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60" w:rsidRPr="005F7160" w:rsidRDefault="005F7160" w:rsidP="005F7160">
      <w:pPr>
        <w:shd w:val="clear" w:color="auto" w:fill="FFFFFF"/>
        <w:spacing w:after="0" w:line="240" w:lineRule="auto"/>
        <w:rPr>
          <w:rFonts w:ascii="Arial" w:eastAsia="Times New Roman" w:hAnsi="Arial" w:cs="Arial"/>
          <w:b/>
          <w:bCs/>
          <w:color w:val="C75C5C"/>
          <w:sz w:val="28"/>
          <w:szCs w:val="28"/>
          <w:lang w:eastAsia="tr-TR"/>
        </w:rPr>
      </w:pPr>
      <w:r w:rsidRPr="005F7160">
        <w:rPr>
          <w:rFonts w:ascii="Arial" w:eastAsia="Times New Roman" w:hAnsi="Arial" w:cs="Arial"/>
          <w:b/>
          <w:bCs/>
          <w:color w:val="C75C5C"/>
          <w:sz w:val="28"/>
          <w:szCs w:val="28"/>
          <w:lang w:eastAsia="tr-TR"/>
        </w:rPr>
        <w:t>Eskişehir Osmangazi Üniversitesi Yabancı Diller Bölümü Öğretim ve Sınav Yönetmeliği</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w:t>
      </w:r>
      <w:bookmarkStart w:id="0" w:name="_GoBack"/>
      <w:bookmarkEnd w:id="0"/>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w:t>
      </w:r>
    </w:p>
    <w:p w:rsidR="005F7160" w:rsidRPr="005F7160" w:rsidRDefault="005F7160" w:rsidP="005F7160">
      <w:pPr>
        <w:shd w:val="clear" w:color="auto" w:fill="FFFFFF"/>
        <w:spacing w:after="0" w:line="480" w:lineRule="auto"/>
        <w:jc w:val="center"/>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ESKİŞEHİR OSMANGAZİ ÜNİVERSİTESİ YABANCI DİLLER BÖLÜMÜ ÖĞRETİM VE SINAV YÖNETMELİĞİ </w:t>
      </w:r>
      <w:r w:rsidRPr="005F7160">
        <w:rPr>
          <w:rFonts w:ascii="Times New Roman" w:eastAsia="Times New Roman" w:hAnsi="Times New Roman" w:cs="Times New Roman"/>
          <w:b/>
          <w:bCs/>
          <w:color w:val="333333"/>
          <w:sz w:val="16"/>
          <w:szCs w:val="16"/>
          <w:vertAlign w:val="superscript"/>
          <w:lang w:eastAsia="tr-TR"/>
        </w:rPr>
        <w:t>(1)</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w:t>
      </w:r>
    </w:p>
    <w:p w:rsidR="005F7160" w:rsidRPr="005F7160" w:rsidRDefault="005F7160" w:rsidP="005F7160">
      <w:pPr>
        <w:shd w:val="clear" w:color="auto" w:fill="FFFFFF"/>
        <w:spacing w:after="0" w:line="480" w:lineRule="auto"/>
        <w:jc w:val="center"/>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BİRİNCİ BÖLÜM</w:t>
      </w:r>
    </w:p>
    <w:p w:rsidR="005F7160" w:rsidRPr="005F7160" w:rsidRDefault="005F7160" w:rsidP="005F7160">
      <w:pPr>
        <w:shd w:val="clear" w:color="auto" w:fill="FFFFFF"/>
        <w:spacing w:after="0" w:line="480" w:lineRule="auto"/>
        <w:jc w:val="center"/>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Amaç, Kapsam ve Dayanak</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Amaç ve kapsam</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MADDE 1 –</w:t>
      </w:r>
      <w:r w:rsidRPr="005F7160">
        <w:rPr>
          <w:rFonts w:ascii="Times New Roman" w:eastAsia="Times New Roman" w:hAnsi="Times New Roman" w:cs="Times New Roman"/>
          <w:color w:val="333333"/>
          <w:sz w:val="21"/>
          <w:szCs w:val="21"/>
          <w:lang w:eastAsia="tr-TR"/>
        </w:rPr>
        <w:t> (1) Bu Yönetmeliğin amacı ve kapsamı; Eskişehir Osmangazi Üniversitesi Yabancı Diller Bölümünce yapılan yabancı dil öğretimi ve sınavlarında uygulanacak esasları belirlemektir.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Dayanak</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MADDE 2 –</w:t>
      </w:r>
      <w:r w:rsidRPr="005F7160">
        <w:rPr>
          <w:rFonts w:ascii="Times New Roman" w:eastAsia="Times New Roman" w:hAnsi="Times New Roman" w:cs="Times New Roman"/>
          <w:color w:val="333333"/>
          <w:sz w:val="21"/>
          <w:szCs w:val="21"/>
          <w:lang w:eastAsia="tr-TR"/>
        </w:rPr>
        <w:t> (1) Bu Yönetmelik, 2547 sayılı Yükseköğretim Kanununun 5 inci, 14 üncü ve 49 uncu maddelerine dayanılarak hazırlanmıştır.</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w:t>
      </w:r>
    </w:p>
    <w:p w:rsidR="005F7160" w:rsidRPr="005F7160" w:rsidRDefault="005F7160" w:rsidP="005F7160">
      <w:pPr>
        <w:shd w:val="clear" w:color="auto" w:fill="FFFFFF"/>
        <w:spacing w:after="0" w:line="480" w:lineRule="auto"/>
        <w:jc w:val="center"/>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İKİNCİ BÖLÜM</w:t>
      </w:r>
    </w:p>
    <w:p w:rsidR="005F7160" w:rsidRPr="005F7160" w:rsidRDefault="005F7160" w:rsidP="005F7160">
      <w:pPr>
        <w:shd w:val="clear" w:color="auto" w:fill="FFFFFF"/>
        <w:spacing w:after="0" w:line="480" w:lineRule="auto"/>
        <w:jc w:val="center"/>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Eğitim-Öğretimle İlgili Esaslar</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Zorunlu yabancı dil öğretimi ve hazırlık sınıfının amaçları</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MADDE 3 –</w:t>
      </w:r>
      <w:r w:rsidRPr="005F7160">
        <w:rPr>
          <w:rFonts w:ascii="Times New Roman" w:eastAsia="Times New Roman" w:hAnsi="Times New Roman" w:cs="Times New Roman"/>
          <w:color w:val="333333"/>
          <w:sz w:val="21"/>
          <w:szCs w:val="21"/>
          <w:lang w:eastAsia="tr-TR"/>
        </w:rPr>
        <w:t> (1) Zorunlu yabancı dil öğretiminin amacı; öğrenciye, yabancı dilin temel kurallarını öğretmek ve yabancı dil kelime haznesini geliştirip kendisini ifade edebilme becerisini kazandırmaktır.</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(2) Hazırlık Sınıfının amacı; öğrenciye, takip ettiği yabancı dilde, okuduğunu ve duyduğunu anlayabilme, yabancı dil kelime haznesini geliştirme, yazı ve sözle kendisini yeterince ifade edebilme becerisini kazandırmaktır.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lastRenderedPageBreak/>
        <w:t>   </w:t>
      </w:r>
      <w:r w:rsidRPr="005F7160">
        <w:rPr>
          <w:rFonts w:ascii="Times New Roman" w:eastAsia="Times New Roman" w:hAnsi="Times New Roman" w:cs="Times New Roman"/>
          <w:b/>
          <w:bCs/>
          <w:color w:val="333333"/>
          <w:sz w:val="21"/>
          <w:szCs w:val="21"/>
          <w:lang w:eastAsia="tr-TR"/>
        </w:rPr>
        <w:t>MADDE 4  </w:t>
      </w:r>
      <w:r w:rsidRPr="005F7160">
        <w:rPr>
          <w:rFonts w:ascii="Times New Roman" w:eastAsia="Times New Roman" w:hAnsi="Times New Roman" w:cs="Times New Roman"/>
          <w:b/>
          <w:bCs/>
          <w:color w:val="333333"/>
          <w:sz w:val="16"/>
          <w:szCs w:val="16"/>
          <w:vertAlign w:val="superscript"/>
          <w:lang w:eastAsia="tr-TR"/>
        </w:rPr>
        <w:t>(7)</w:t>
      </w:r>
      <w:r w:rsidRPr="005F7160">
        <w:rPr>
          <w:rFonts w:ascii="Times New Roman" w:eastAsia="Times New Roman" w:hAnsi="Times New Roman" w:cs="Times New Roman"/>
          <w:b/>
          <w:bCs/>
          <w:color w:val="333333"/>
          <w:sz w:val="21"/>
          <w:szCs w:val="21"/>
          <w:lang w:eastAsia="tr-TR"/>
        </w:rPr>
        <w:t>  –</w:t>
      </w:r>
      <w:r w:rsidRPr="005F7160">
        <w:rPr>
          <w:rFonts w:ascii="Times New Roman" w:eastAsia="Times New Roman" w:hAnsi="Times New Roman" w:cs="Times New Roman"/>
          <w:color w:val="333333"/>
          <w:sz w:val="21"/>
          <w:szCs w:val="21"/>
          <w:lang w:eastAsia="tr-TR"/>
        </w:rPr>
        <w:t> (1) Üniversitenin bir biriminin birinci sınıfına yeni kayıt yaptıran öğrenci için, akademik yılın başlamasından önce, Zorunlu Yabancı Dil Öğretimi Muafiyet Sınavı ve Hazırlık Sınıfı Muafiyet Sınavı açılır.</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(2) Üniversite Senatosunca belirlenen haklı ve geçerli nedenlere uygun bir mazereti olan ve bu mazereti Üniversite Yönetim Kurulunca kabul edilen bu maddenin birinci fıkrası kapsamındaki öğrenci için yeni Muafiyet Sınavı açılır.</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(3) Üniversitenin herhangi bir birimine önceki yıllarda kayıt yaptıran öğrenci de bu maddenin birinci fıkrasında belirtilen muafiyet sınavlarına tekrar girebilir. Bu durumdaki öğrencinin, ilan edilen sınav tarihinden en az bir hafta önce Yabancı Diller Bölümüne başvurması gerekir. </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(4) Üniversitenin Yabancı Dil Hazırlık Programına kayıtlı öğrenciler için güz yarıyılını takip eden yarıyıl tatilinde de Hazırlık Sınıfı Muafiyet Sınavı açılır.  Bu sınav için mazeret sınavı düzenlenmez.</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(5) Muafiyet sınavları, en az üç öğretim elemanından oluşan bir komisyonca yürütülür. Yabancı Dil Alanı ve dışındaki öğrenciler için farklı komisyonlar oluşturulup farklı sınavlar uygulanabilir.</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xml:space="preserve">(6) Zorunlu Yabancı Dil Öğretimi Muafiyet Sınavı; dil bilgisi, okuduğunu anlama ve kelime bilgisi becerilerini ölçen bölümlerden oluşan çoktan seçmeli bir sınavdır. Bu sınavda 100 üzerinden en az 50 alan öğrenci, zorunlu </w:t>
      </w:r>
      <w:proofErr w:type="spellStart"/>
      <w:r w:rsidRPr="005F7160">
        <w:rPr>
          <w:rFonts w:ascii="Times New Roman" w:eastAsia="Times New Roman" w:hAnsi="Times New Roman" w:cs="Times New Roman"/>
          <w:color w:val="333333"/>
          <w:sz w:val="21"/>
          <w:szCs w:val="21"/>
          <w:lang w:eastAsia="tr-TR"/>
        </w:rPr>
        <w:t>yabancıdil</w:t>
      </w:r>
      <w:proofErr w:type="spellEnd"/>
      <w:r w:rsidRPr="005F7160">
        <w:rPr>
          <w:rFonts w:ascii="Times New Roman" w:eastAsia="Times New Roman" w:hAnsi="Times New Roman" w:cs="Times New Roman"/>
          <w:color w:val="333333"/>
          <w:sz w:val="21"/>
          <w:szCs w:val="21"/>
          <w:lang w:eastAsia="tr-TR"/>
        </w:rPr>
        <w:t> öğretiminden muaf tutulur.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(7)</w:t>
      </w:r>
      <w:r w:rsidRPr="005F7160">
        <w:rPr>
          <w:rFonts w:ascii="Times New Roman" w:eastAsia="Times New Roman" w:hAnsi="Times New Roman" w:cs="Times New Roman"/>
          <w:b/>
          <w:bCs/>
          <w:color w:val="333333"/>
          <w:sz w:val="16"/>
          <w:szCs w:val="16"/>
          <w:vertAlign w:val="superscript"/>
          <w:lang w:eastAsia="tr-TR"/>
        </w:rPr>
        <w:t>(8)(9)</w:t>
      </w:r>
      <w:r w:rsidRPr="005F7160">
        <w:rPr>
          <w:rFonts w:ascii="Times New Roman" w:eastAsia="Times New Roman" w:hAnsi="Times New Roman" w:cs="Times New Roman"/>
          <w:color w:val="333333"/>
          <w:sz w:val="21"/>
          <w:szCs w:val="21"/>
          <w:lang w:eastAsia="tr-TR"/>
        </w:rPr>
        <w:t>  Hazırlık Sınıfı Muafiyet Sınavı; dil bilgisi, okuduğunu anlama, kelime bilgisi ve yazılı anlatım becerilerini ölçen bölümlerden oluşan çoktan seçmeli bir sınavdır.  Yabancı Dil Alanı öğrencileri için kompozisyon yazımı ve sözlü anlatım becerilerini ölçen bölümler de bulunabilir. Bu sınavda 100 üzerinden en az 70 alan Yabancı Dil Alanı öğrencisi Hazırlık Sınıfından muaf tutulur. Yabancı Dil Alanı dışındaki öğrenci 100 üzerinden en az 60 alarak Hazırlık Sınıfından muaf tutulur.</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(8)  Aşağıda belirtilen öğrenciler hazırlık sınıfından ve/veya zorunlu yabancı dil derslerinden muaf tutulurlar:</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proofErr w:type="gramStart"/>
      <w:r w:rsidRPr="005F7160">
        <w:rPr>
          <w:rFonts w:ascii="Times New Roman" w:eastAsia="Times New Roman" w:hAnsi="Times New Roman" w:cs="Times New Roman"/>
          <w:color w:val="333333"/>
          <w:sz w:val="21"/>
          <w:szCs w:val="21"/>
          <w:lang w:eastAsia="tr-TR"/>
        </w:rPr>
        <w:t>a) İngilizce, Fransızca veya Almanca dilinin anadili olarak konuşulduğu ülkelerde yabancıların yükseköğretim görebilmeleri için aranan asgari yabancı dil seviyesinin tespiti amacına yönelik olarak yapılan; Test of English as aForeign Language  (TOEFL),  Diplôme  Approfondi de Langue Française (DALF), Prüfung für die Nachw</w:t>
      </w:r>
      <w:r w:rsidRPr="005F7160">
        <w:rPr>
          <w:rFonts w:ascii="Times New Roman" w:eastAsia="Times New Roman" w:hAnsi="Times New Roman" w:cs="Times New Roman"/>
          <w:color w:val="333333"/>
          <w:sz w:val="21"/>
          <w:szCs w:val="21"/>
          <w:lang w:eastAsia="tr-TR"/>
        </w:rPr>
        <w:lastRenderedPageBreak/>
        <w:t>eis DeutscherSprache (PNDS) gibi sınavların birinden  Üniversite  Senatosunun  belirlediği puanla başarılı olanlar.</w:t>
      </w:r>
      <w:proofErr w:type="gramEnd"/>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b) Ölçme, Seçme ve Yerleştirme Merkezi (ÖSYM) tarafından yapılan Yabancı Dil Bilgisi Seviye Tespit Sınavı(YDS) veya eşdeğerlerinden Üniversite Senatosunun belirlediği puanla başarılı olanlar.</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c) En az son üç yılında, öğretim dili olarak belirlenen yabancı dilin anadili olarak konuşulduğu bir ülkede, o ülke vatandaşlarının devam ettiği ortaöğretim kurumlarında eğitim görüp, orta öğrenimini bu kurumlarda tamamladıklarını belgeleyenler.              </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Hazırlık sınıfı öğretim esasları</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MADDE 5 –</w:t>
      </w:r>
      <w:r w:rsidRPr="005F7160">
        <w:rPr>
          <w:rFonts w:ascii="Times New Roman" w:eastAsia="Times New Roman" w:hAnsi="Times New Roman" w:cs="Times New Roman"/>
          <w:color w:val="333333"/>
          <w:sz w:val="21"/>
          <w:szCs w:val="21"/>
          <w:lang w:eastAsia="tr-TR"/>
        </w:rPr>
        <w:t> (1) Yeni kayıt veya kayıt yenileme sırasında katkı payını ödemeyen Hazırlık Sınıfı öğrencisinin kaydı yapılmaz veya yenilenmez.</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(2) Hazırlık Sınıfında öğretim, yıl esasına göre yapılır. Bir öğretim yılı iki yarıyıldan oluşur.</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(3) Hazırlık Sınıfında okutulacak dersler ve haftalık ders saatleri ile akademik takvim, Yabancı Diller Bölümünce önerilir ve Üniversite Senatosunun onayı ile kesinleşir.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(4) </w:t>
      </w:r>
      <w:r w:rsidRPr="005F7160">
        <w:rPr>
          <w:rFonts w:ascii="Times New Roman" w:eastAsia="Times New Roman" w:hAnsi="Times New Roman" w:cs="Times New Roman"/>
          <w:b/>
          <w:bCs/>
          <w:color w:val="333333"/>
          <w:sz w:val="16"/>
          <w:szCs w:val="16"/>
          <w:vertAlign w:val="superscript"/>
          <w:lang w:eastAsia="tr-TR"/>
        </w:rPr>
        <w:t>(7)</w:t>
      </w:r>
      <w:r w:rsidRPr="005F7160">
        <w:rPr>
          <w:rFonts w:ascii="Times New Roman" w:eastAsia="Times New Roman" w:hAnsi="Times New Roman" w:cs="Times New Roman"/>
          <w:color w:val="333333"/>
          <w:sz w:val="21"/>
          <w:szCs w:val="21"/>
          <w:lang w:eastAsia="tr-TR"/>
        </w:rPr>
        <w:t> Hazırlık Sınıfı öğretiminde derslere devam zorunludur. Üniversite Senatosu tarafından belirlenmiş haklı ve geçerli nedenlere bakılmaksızın devamsızlığı, toplam yıllık ders saatinin % 15’ini geçen öğrenci, Hazırlık Sınıfında başarısız sayılır, </w:t>
      </w:r>
      <w:proofErr w:type="gramStart"/>
      <w:r w:rsidRPr="005F7160">
        <w:rPr>
          <w:rFonts w:ascii="Times New Roman" w:eastAsia="Times New Roman" w:hAnsi="Times New Roman" w:cs="Times New Roman"/>
          <w:color w:val="333333"/>
          <w:sz w:val="21"/>
          <w:szCs w:val="21"/>
          <w:lang w:eastAsia="tr-TR"/>
        </w:rPr>
        <w:t>yıl sonu</w:t>
      </w:r>
      <w:proofErr w:type="gramEnd"/>
      <w:r w:rsidRPr="005F7160">
        <w:rPr>
          <w:rFonts w:ascii="Times New Roman" w:eastAsia="Times New Roman" w:hAnsi="Times New Roman" w:cs="Times New Roman"/>
          <w:color w:val="333333"/>
          <w:sz w:val="21"/>
          <w:szCs w:val="21"/>
          <w:lang w:eastAsia="tr-TR"/>
        </w:rPr>
        <w:t> ve bütünleme sınavlarına alınmaz.</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(5) Hazırlık Sınıfına dinleyici öğrenci kabul edilmez.</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(6)</w:t>
      </w:r>
      <w:r w:rsidRPr="005F7160">
        <w:rPr>
          <w:rFonts w:ascii="Times New Roman" w:eastAsia="Times New Roman" w:hAnsi="Times New Roman" w:cs="Times New Roman"/>
          <w:b/>
          <w:bCs/>
          <w:color w:val="333333"/>
          <w:sz w:val="16"/>
          <w:szCs w:val="16"/>
          <w:vertAlign w:val="superscript"/>
          <w:lang w:eastAsia="tr-TR"/>
        </w:rPr>
        <w:t> (4) </w:t>
      </w:r>
      <w:r w:rsidRPr="005F7160">
        <w:rPr>
          <w:rFonts w:ascii="Times New Roman" w:eastAsia="Times New Roman" w:hAnsi="Times New Roman" w:cs="Times New Roman"/>
          <w:color w:val="333333"/>
          <w:sz w:val="21"/>
          <w:szCs w:val="21"/>
          <w:lang w:eastAsia="tr-TR"/>
        </w:rPr>
        <w:t>  Hazırlık sınıfına kayıt yaptıran öğrenciler;</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a) En az % 30 oranında derslerin zorunlu olarak bir yabancı dille verildiği programlarda,</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b) Derslerin tamamının bir yabancı dille verildiği programlarda</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xml:space="preserve">             </w:t>
      </w:r>
      <w:proofErr w:type="gramStart"/>
      <w:r w:rsidRPr="005F7160">
        <w:rPr>
          <w:rFonts w:ascii="Times New Roman" w:eastAsia="Times New Roman" w:hAnsi="Times New Roman" w:cs="Times New Roman"/>
          <w:color w:val="333333"/>
          <w:sz w:val="21"/>
          <w:szCs w:val="21"/>
          <w:lang w:eastAsia="tr-TR"/>
        </w:rPr>
        <w:t>öğrenim</w:t>
      </w:r>
      <w:proofErr w:type="gramEnd"/>
      <w:r w:rsidRPr="005F7160">
        <w:rPr>
          <w:rFonts w:ascii="Times New Roman" w:eastAsia="Times New Roman" w:hAnsi="Times New Roman" w:cs="Times New Roman"/>
          <w:color w:val="333333"/>
          <w:sz w:val="21"/>
          <w:szCs w:val="21"/>
          <w:lang w:eastAsia="tr-TR"/>
        </w:rPr>
        <w:t xml:space="preserve"> görebilirler.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Değerlendirme ve notlar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MADDE 6 –</w:t>
      </w:r>
      <w:r w:rsidRPr="005F7160">
        <w:rPr>
          <w:rFonts w:ascii="Times New Roman" w:eastAsia="Times New Roman" w:hAnsi="Times New Roman" w:cs="Times New Roman"/>
          <w:color w:val="333333"/>
          <w:sz w:val="21"/>
          <w:szCs w:val="21"/>
          <w:lang w:eastAsia="tr-TR"/>
        </w:rPr>
        <w:t> (1) Hazırlık sınıfında başarı değerlendirmesine ve notlara ilişkin esaslar şunlardır;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w:t>
      </w:r>
      <w:r w:rsidRPr="005F7160">
        <w:rPr>
          <w:rFonts w:ascii="Times New Roman" w:eastAsia="Times New Roman" w:hAnsi="Times New Roman" w:cs="Times New Roman"/>
          <w:b/>
          <w:bCs/>
          <w:color w:val="333333"/>
          <w:sz w:val="21"/>
          <w:szCs w:val="21"/>
          <w:lang w:eastAsia="tr-TR"/>
        </w:rPr>
        <w:t>a)</w:t>
      </w:r>
      <w:r w:rsidRPr="005F7160">
        <w:rPr>
          <w:rFonts w:ascii="Times New Roman" w:eastAsia="Times New Roman" w:hAnsi="Times New Roman" w:cs="Times New Roman"/>
          <w:color w:val="333333"/>
          <w:sz w:val="21"/>
          <w:szCs w:val="21"/>
          <w:lang w:eastAsia="tr-TR"/>
        </w:rPr>
        <w:t xml:space="preserve"> Yıl içerisinde en az üç ara sınav, bir </w:t>
      </w:r>
      <w:proofErr w:type="gramStart"/>
      <w:r w:rsidRPr="005F7160">
        <w:rPr>
          <w:rFonts w:ascii="Times New Roman" w:eastAsia="Times New Roman" w:hAnsi="Times New Roman" w:cs="Times New Roman"/>
          <w:color w:val="333333"/>
          <w:sz w:val="21"/>
          <w:szCs w:val="21"/>
          <w:lang w:eastAsia="tr-TR"/>
        </w:rPr>
        <w:t>yıl sonu</w:t>
      </w:r>
      <w:proofErr w:type="gramEnd"/>
      <w:r w:rsidRPr="005F7160">
        <w:rPr>
          <w:rFonts w:ascii="Times New Roman" w:eastAsia="Times New Roman" w:hAnsi="Times New Roman" w:cs="Times New Roman"/>
          <w:color w:val="333333"/>
          <w:sz w:val="21"/>
          <w:szCs w:val="21"/>
          <w:lang w:eastAsia="tr-TR"/>
        </w:rPr>
        <w:t xml:space="preserve"> sınavı ve bir bütünleme sınavı yapılır. Ayrıca, yıl boyunca ders içi kısa sınav, ödev ve benzeri değerlendirmeler yapılabilir.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lastRenderedPageBreak/>
        <w:t>           </w:t>
      </w:r>
      <w:r w:rsidRPr="005F7160">
        <w:rPr>
          <w:rFonts w:ascii="Times New Roman" w:eastAsia="Times New Roman" w:hAnsi="Times New Roman" w:cs="Times New Roman"/>
          <w:b/>
          <w:bCs/>
          <w:color w:val="333333"/>
          <w:sz w:val="21"/>
          <w:szCs w:val="21"/>
          <w:lang w:eastAsia="tr-TR"/>
        </w:rPr>
        <w:t>b)</w:t>
      </w:r>
      <w:r w:rsidRPr="005F7160">
        <w:rPr>
          <w:rFonts w:ascii="Times New Roman" w:eastAsia="Times New Roman" w:hAnsi="Times New Roman" w:cs="Times New Roman"/>
          <w:color w:val="333333"/>
          <w:sz w:val="21"/>
          <w:szCs w:val="21"/>
          <w:lang w:eastAsia="tr-TR"/>
        </w:rPr>
        <w:t> </w:t>
      </w:r>
      <w:r w:rsidRPr="005F7160">
        <w:rPr>
          <w:rFonts w:ascii="Times New Roman" w:eastAsia="Times New Roman" w:hAnsi="Times New Roman" w:cs="Times New Roman"/>
          <w:b/>
          <w:bCs/>
          <w:color w:val="333333"/>
          <w:sz w:val="16"/>
          <w:szCs w:val="16"/>
          <w:vertAlign w:val="superscript"/>
          <w:lang w:eastAsia="tr-TR"/>
        </w:rPr>
        <w:t>(7)</w:t>
      </w:r>
      <w:r w:rsidRPr="005F7160">
        <w:rPr>
          <w:rFonts w:ascii="Times New Roman" w:eastAsia="Times New Roman" w:hAnsi="Times New Roman" w:cs="Times New Roman"/>
          <w:color w:val="333333"/>
          <w:sz w:val="21"/>
          <w:szCs w:val="21"/>
          <w:lang w:eastAsia="tr-TR"/>
        </w:rPr>
        <w:t> </w:t>
      </w:r>
      <w:proofErr w:type="gramStart"/>
      <w:r w:rsidRPr="005F7160">
        <w:rPr>
          <w:rFonts w:ascii="Times New Roman" w:eastAsia="Times New Roman" w:hAnsi="Times New Roman" w:cs="Times New Roman"/>
          <w:color w:val="333333"/>
          <w:sz w:val="21"/>
          <w:szCs w:val="21"/>
          <w:lang w:eastAsia="tr-TR"/>
        </w:rPr>
        <w:t>Yıl sonu</w:t>
      </w:r>
      <w:proofErr w:type="gramEnd"/>
      <w:r w:rsidRPr="005F7160">
        <w:rPr>
          <w:rFonts w:ascii="Times New Roman" w:eastAsia="Times New Roman" w:hAnsi="Times New Roman" w:cs="Times New Roman"/>
          <w:color w:val="333333"/>
          <w:sz w:val="21"/>
          <w:szCs w:val="21"/>
          <w:lang w:eastAsia="tr-TR"/>
        </w:rPr>
        <w:t> ve bütünleme sınavları; dinleme, kelime bilgisi, dil bilgisi, okuma ve yazma becerilerini ölçen sınavlardır. Yabancı Dil Alanı öğrencileri için sözlü anlatım becerileri ölçen bölümler de bulundurabilir. </w:t>
      </w:r>
      <w:proofErr w:type="gramStart"/>
      <w:r w:rsidRPr="005F7160">
        <w:rPr>
          <w:rFonts w:ascii="Times New Roman" w:eastAsia="Times New Roman" w:hAnsi="Times New Roman" w:cs="Times New Roman"/>
          <w:color w:val="333333"/>
          <w:sz w:val="21"/>
          <w:szCs w:val="21"/>
          <w:lang w:eastAsia="tr-TR"/>
        </w:rPr>
        <w:t>Yıl sonu</w:t>
      </w:r>
      <w:proofErr w:type="gramEnd"/>
      <w:r w:rsidRPr="005F7160">
        <w:rPr>
          <w:rFonts w:ascii="Times New Roman" w:eastAsia="Times New Roman" w:hAnsi="Times New Roman" w:cs="Times New Roman"/>
          <w:color w:val="333333"/>
          <w:sz w:val="21"/>
          <w:szCs w:val="21"/>
          <w:lang w:eastAsia="tr-TR"/>
        </w:rPr>
        <w:t> </w:t>
      </w:r>
      <w:proofErr w:type="spellStart"/>
      <w:r w:rsidRPr="005F7160">
        <w:rPr>
          <w:rFonts w:ascii="Times New Roman" w:eastAsia="Times New Roman" w:hAnsi="Times New Roman" w:cs="Times New Roman"/>
          <w:color w:val="333333"/>
          <w:sz w:val="21"/>
          <w:szCs w:val="21"/>
          <w:lang w:eastAsia="tr-TR"/>
        </w:rPr>
        <w:t>sınavıöğretim</w:t>
      </w:r>
      <w:proofErr w:type="spellEnd"/>
      <w:r w:rsidRPr="005F7160">
        <w:rPr>
          <w:rFonts w:ascii="Times New Roman" w:eastAsia="Times New Roman" w:hAnsi="Times New Roman" w:cs="Times New Roman"/>
          <w:color w:val="333333"/>
          <w:sz w:val="21"/>
          <w:szCs w:val="21"/>
          <w:lang w:eastAsia="tr-TR"/>
        </w:rPr>
        <w:t xml:space="preserve"> yılının bitiminden sonra yapılır. Bütünleme sınavı ise akademik takvimde belirtilen tarihte yapılır.”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w:t>
      </w:r>
      <w:r w:rsidRPr="005F7160">
        <w:rPr>
          <w:rFonts w:ascii="Times New Roman" w:eastAsia="Times New Roman" w:hAnsi="Times New Roman" w:cs="Times New Roman"/>
          <w:b/>
          <w:bCs/>
          <w:color w:val="333333"/>
          <w:sz w:val="21"/>
          <w:szCs w:val="21"/>
          <w:lang w:eastAsia="tr-TR"/>
        </w:rPr>
        <w:t>c)</w:t>
      </w:r>
      <w:r w:rsidRPr="005F7160">
        <w:rPr>
          <w:rFonts w:ascii="Times New Roman" w:eastAsia="Times New Roman" w:hAnsi="Times New Roman" w:cs="Times New Roman"/>
          <w:color w:val="333333"/>
          <w:sz w:val="21"/>
          <w:szCs w:val="21"/>
          <w:lang w:eastAsia="tr-TR"/>
        </w:rPr>
        <w:t> </w:t>
      </w:r>
      <w:proofErr w:type="gramStart"/>
      <w:r w:rsidRPr="005F7160">
        <w:rPr>
          <w:rFonts w:ascii="Times New Roman" w:eastAsia="Times New Roman" w:hAnsi="Times New Roman" w:cs="Times New Roman"/>
          <w:color w:val="333333"/>
          <w:sz w:val="21"/>
          <w:szCs w:val="21"/>
          <w:lang w:eastAsia="tr-TR"/>
        </w:rPr>
        <w:t>Yıl sonu</w:t>
      </w:r>
      <w:proofErr w:type="gramEnd"/>
      <w:r w:rsidRPr="005F7160">
        <w:rPr>
          <w:rFonts w:ascii="Times New Roman" w:eastAsia="Times New Roman" w:hAnsi="Times New Roman" w:cs="Times New Roman"/>
          <w:color w:val="333333"/>
          <w:sz w:val="21"/>
          <w:szCs w:val="21"/>
          <w:lang w:eastAsia="tr-TR"/>
        </w:rPr>
        <w:t xml:space="preserve"> sınavına katılma hakkı olup da katılamayan veya katılıp da başarısız olan öğrenci bütünleme sınavına girer.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w:t>
      </w:r>
      <w:r w:rsidRPr="005F7160">
        <w:rPr>
          <w:rFonts w:ascii="Times New Roman" w:eastAsia="Times New Roman" w:hAnsi="Times New Roman" w:cs="Times New Roman"/>
          <w:b/>
          <w:bCs/>
          <w:color w:val="333333"/>
          <w:sz w:val="21"/>
          <w:szCs w:val="21"/>
          <w:lang w:eastAsia="tr-TR"/>
        </w:rPr>
        <w:t>ç) </w:t>
      </w:r>
      <w:r w:rsidRPr="005F7160">
        <w:rPr>
          <w:rFonts w:ascii="Times New Roman" w:eastAsia="Times New Roman" w:hAnsi="Times New Roman" w:cs="Times New Roman"/>
          <w:b/>
          <w:bCs/>
          <w:color w:val="333333"/>
          <w:sz w:val="16"/>
          <w:szCs w:val="16"/>
          <w:vertAlign w:val="superscript"/>
          <w:lang w:eastAsia="tr-TR"/>
        </w:rPr>
        <w:t>(7)(8)(9)</w:t>
      </w:r>
      <w:r w:rsidRPr="005F7160">
        <w:rPr>
          <w:rFonts w:ascii="Times New Roman" w:eastAsia="Times New Roman" w:hAnsi="Times New Roman" w:cs="Times New Roman"/>
          <w:color w:val="333333"/>
          <w:sz w:val="21"/>
          <w:szCs w:val="21"/>
          <w:lang w:eastAsia="tr-TR"/>
        </w:rPr>
        <w:t>   Genel başarı notu 100 üzerinden belirlenir. Ara sınav, kısa sınav, ödev ve diğer değerlendirmelerin yıl içi notuna katkı oranları Yabancı Diller Bölümü tarafından belirlenir ve öğretim yılının ilk haftasında öğrencilere duyurulur. Yabancı Dil Alanı öğrencisinin Hazırlık Sınıfını başarmış sayılabilmesi için genel başarı notunun en az 70 olması gerekir Yabancı Dil Alanı dışındaki öğrencinin Hazırlık Sınıfını başarmış sayılabilmesi için genel başarı notunun en az 60 olması gerekir.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Başarılı ve başarısız öğrenciler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MADDE 7 </w:t>
      </w:r>
      <w:r w:rsidRPr="005F7160">
        <w:rPr>
          <w:rFonts w:ascii="Times New Roman" w:eastAsia="Times New Roman" w:hAnsi="Times New Roman" w:cs="Times New Roman"/>
          <w:b/>
          <w:bCs/>
          <w:color w:val="333333"/>
          <w:sz w:val="16"/>
          <w:szCs w:val="16"/>
          <w:vertAlign w:val="superscript"/>
          <w:lang w:eastAsia="tr-TR"/>
        </w:rPr>
        <w:t>(3) </w:t>
      </w:r>
      <w:r w:rsidRPr="005F7160">
        <w:rPr>
          <w:rFonts w:ascii="Times New Roman" w:eastAsia="Times New Roman" w:hAnsi="Times New Roman" w:cs="Times New Roman"/>
          <w:b/>
          <w:bCs/>
          <w:color w:val="333333"/>
          <w:sz w:val="21"/>
          <w:szCs w:val="21"/>
          <w:lang w:eastAsia="tr-TR"/>
        </w:rPr>
        <w:t>–</w:t>
      </w:r>
      <w:r w:rsidRPr="005F7160">
        <w:rPr>
          <w:rFonts w:ascii="Times New Roman" w:eastAsia="Times New Roman" w:hAnsi="Times New Roman" w:cs="Times New Roman"/>
          <w:color w:val="333333"/>
          <w:sz w:val="21"/>
          <w:szCs w:val="21"/>
          <w:lang w:eastAsia="tr-TR"/>
        </w:rPr>
        <w:t> (1) Hazırlık sınıfı muafiyet sınavında ya da hazırlık sınıfında başarılı olan öğrenci, kayıtlı olduğu programda yabancı dilde açılan derslere kayıt yaptırabilir.</w:t>
      </w:r>
    </w:p>
    <w:p w:rsidR="005F7160" w:rsidRPr="005F7160" w:rsidRDefault="005F7160" w:rsidP="005F7160">
      <w:pPr>
        <w:shd w:val="clear" w:color="auto" w:fill="FFFFFF"/>
        <w:spacing w:after="0" w:line="480" w:lineRule="auto"/>
        <w:ind w:left="390"/>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(2)</w:t>
      </w:r>
      <w:r w:rsidRPr="005F7160">
        <w:rPr>
          <w:rFonts w:ascii="Times New Roman" w:eastAsia="Times New Roman" w:hAnsi="Times New Roman" w:cs="Times New Roman"/>
          <w:b/>
          <w:bCs/>
          <w:color w:val="333333"/>
          <w:sz w:val="16"/>
          <w:szCs w:val="16"/>
          <w:vertAlign w:val="superscript"/>
          <w:lang w:eastAsia="tr-TR"/>
        </w:rPr>
        <w:t>(5)(9)</w:t>
      </w:r>
      <w:r w:rsidRPr="005F7160">
        <w:rPr>
          <w:rFonts w:ascii="Times New Roman" w:eastAsia="Times New Roman" w:hAnsi="Times New Roman" w:cs="Times New Roman"/>
          <w:color w:val="333333"/>
          <w:sz w:val="21"/>
          <w:szCs w:val="21"/>
          <w:lang w:eastAsia="tr-TR"/>
        </w:rPr>
        <w:t>  Öğretim yılı sonunda başarısız olan öğrencinin, hazırlık sınıfını bir yıl tekrar etmesi ya da yabancı dilbilgisini  kendi </w:t>
      </w:r>
      <w:proofErr w:type="gramStart"/>
      <w:r w:rsidRPr="005F7160">
        <w:rPr>
          <w:rFonts w:ascii="Times New Roman" w:eastAsia="Times New Roman" w:hAnsi="Times New Roman" w:cs="Times New Roman"/>
          <w:color w:val="333333"/>
          <w:sz w:val="21"/>
          <w:szCs w:val="21"/>
          <w:lang w:eastAsia="tr-TR"/>
        </w:rPr>
        <w:t>imkanlarıyla</w:t>
      </w:r>
      <w:proofErr w:type="gramEnd"/>
      <w:r w:rsidRPr="005F7160">
        <w:rPr>
          <w:rFonts w:ascii="Times New Roman" w:eastAsia="Times New Roman" w:hAnsi="Times New Roman" w:cs="Times New Roman"/>
          <w:color w:val="333333"/>
          <w:sz w:val="21"/>
          <w:szCs w:val="21"/>
          <w:lang w:eastAsia="tr-TR"/>
        </w:rPr>
        <w:t xml:space="preserve"> geliştirerek, o yıl sonunda yapılan yabancı dil final ve bütünleme veya hazırlık muafiyet sınavlarından birine girerek başarılı olması gerekir. Hazırlık sınıfı bir defadan fazla tekrar edilmez. Hazırlık sınıfını iki yıl içinde başarı ile tamamlayamayan öğrencilerin programdan ilişiği kesilir. İlişiği kesilen öğrencilere üç yıl içinde kullanacakları üç sınav hakkı verilir. İlişiği kesilen öğrencilerden isteyenlere, Üniversiteye kayıt hakkı kazandığı yıla ait Ölçme, Seçme ve Yerleştirme Sistemi Yüksek Öğretim Programları ve Kontenjanları Kılavuzunda açıklanan ve yerleştirildiği program için belirlenen özel koşullardaki esaslar uygulanır.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Mazeret sınavları</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MADDE 8 –</w:t>
      </w:r>
      <w:r w:rsidRPr="005F7160">
        <w:rPr>
          <w:rFonts w:ascii="Times New Roman" w:eastAsia="Times New Roman" w:hAnsi="Times New Roman" w:cs="Times New Roman"/>
          <w:color w:val="333333"/>
          <w:sz w:val="21"/>
          <w:szCs w:val="21"/>
          <w:lang w:eastAsia="tr-TR"/>
        </w:rPr>
        <w:t xml:space="preserve"> (1) Üniversite Senatosunca belirlenmiş "Haklı ve Geçerli </w:t>
      </w:r>
      <w:proofErr w:type="spellStart"/>
      <w:r w:rsidRPr="005F7160">
        <w:rPr>
          <w:rFonts w:ascii="Times New Roman" w:eastAsia="Times New Roman" w:hAnsi="Times New Roman" w:cs="Times New Roman"/>
          <w:color w:val="333333"/>
          <w:sz w:val="21"/>
          <w:szCs w:val="21"/>
          <w:lang w:eastAsia="tr-TR"/>
        </w:rPr>
        <w:t>Nedenler"le</w:t>
      </w:r>
      <w:proofErr w:type="spellEnd"/>
      <w:r w:rsidRPr="005F7160">
        <w:rPr>
          <w:rFonts w:ascii="Times New Roman" w:eastAsia="Times New Roman" w:hAnsi="Times New Roman" w:cs="Times New Roman"/>
          <w:color w:val="333333"/>
          <w:sz w:val="21"/>
          <w:szCs w:val="21"/>
          <w:lang w:eastAsia="tr-TR"/>
        </w:rPr>
        <w:t xml:space="preserve">, herhangi bir ara sınava katılamayan ve mazereti, Yabancı Diller Bölümünün önerisi üzerine Üniversite Yönetim Kurulunca kabul edilen Hazırlık Sınıfı öğrencisi için mazeret sınavı açılır.  Kısa sınav, </w:t>
      </w:r>
      <w:proofErr w:type="gramStart"/>
      <w:r w:rsidRPr="005F7160">
        <w:rPr>
          <w:rFonts w:ascii="Times New Roman" w:eastAsia="Times New Roman" w:hAnsi="Times New Roman" w:cs="Times New Roman"/>
          <w:color w:val="333333"/>
          <w:sz w:val="21"/>
          <w:szCs w:val="21"/>
          <w:lang w:eastAsia="tr-TR"/>
        </w:rPr>
        <w:t>yıl sonu</w:t>
      </w:r>
      <w:proofErr w:type="gramEnd"/>
      <w:r w:rsidRPr="005F7160">
        <w:rPr>
          <w:rFonts w:ascii="Times New Roman" w:eastAsia="Times New Roman" w:hAnsi="Times New Roman" w:cs="Times New Roman"/>
          <w:color w:val="333333"/>
          <w:sz w:val="21"/>
          <w:szCs w:val="21"/>
          <w:lang w:eastAsia="tr-TR"/>
        </w:rPr>
        <w:t xml:space="preserve"> sınavı ve bütünleme sınavı için mazeret sınavı açılmaz. Mazeret ile ilgili başvuru, mazeretin süresi içinde yazılı olarak Yabancı Diller Bölümüne yapılır. Bu süre dışında yapılan başvurular kabul edilmez.</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lastRenderedPageBreak/>
        <w:t> (2) Mazereti Üniversite Yönetim Kurulu tarafından kabul edilen öğrenci, mazeretinin süresi içinde derslere devam edemez ve sınavlara giremez. Aksine hareket eden öğrenci hakkında disiplin işlemleri uygulanır.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Sınav sonuçlarına itiraz</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MADDE 9 –</w:t>
      </w:r>
      <w:r w:rsidRPr="005F7160">
        <w:rPr>
          <w:rFonts w:ascii="Times New Roman" w:eastAsia="Times New Roman" w:hAnsi="Times New Roman" w:cs="Times New Roman"/>
          <w:color w:val="333333"/>
          <w:sz w:val="21"/>
          <w:szCs w:val="21"/>
          <w:lang w:eastAsia="tr-TR"/>
        </w:rPr>
        <w:t> (1)  Sınav sonuçlarına itiraz notların duyurulmasını izleyen ilk beş işgünü içinde Yabancı Diller Bölümüne yazılı olarak yapılır. İtirazlar, Yabancı Diller Bölümünce incelenir ve Üniversite Yönetim Kurulunda karara bağlanır. Sınav sonuçlarında maddi hata dışında değişiklik yapılmaz.</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(2) Öğrenci girmediği sınavlardan veya teslim etmediği ödev ve benzeri değerlendirmelerden sıfır (0) puan almış sayılır.</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w:t>
      </w:r>
    </w:p>
    <w:p w:rsidR="005F7160" w:rsidRPr="005F7160" w:rsidRDefault="005F7160" w:rsidP="005F7160">
      <w:pPr>
        <w:shd w:val="clear" w:color="auto" w:fill="FFFFFF"/>
        <w:spacing w:after="0" w:line="480" w:lineRule="auto"/>
        <w:jc w:val="center"/>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ÜÇÜNCÜ BÖLÜM</w:t>
      </w:r>
    </w:p>
    <w:p w:rsidR="005F7160" w:rsidRPr="005F7160" w:rsidRDefault="005F7160" w:rsidP="005F7160">
      <w:pPr>
        <w:shd w:val="clear" w:color="auto" w:fill="FFFFFF"/>
        <w:spacing w:after="0" w:line="480" w:lineRule="auto"/>
        <w:jc w:val="center"/>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Çeşitli ve Son Hükümler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Yürürlükten kaldırılan mevzuat</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MADDE 10 –</w:t>
      </w:r>
      <w:r w:rsidRPr="005F7160">
        <w:rPr>
          <w:rFonts w:ascii="Times New Roman" w:eastAsia="Times New Roman" w:hAnsi="Times New Roman" w:cs="Times New Roman"/>
          <w:color w:val="333333"/>
          <w:sz w:val="21"/>
          <w:szCs w:val="21"/>
          <w:lang w:eastAsia="tr-TR"/>
        </w:rPr>
        <w:t xml:space="preserve"> (1) </w:t>
      </w:r>
      <w:proofErr w:type="gramStart"/>
      <w:r w:rsidRPr="005F7160">
        <w:rPr>
          <w:rFonts w:ascii="Times New Roman" w:eastAsia="Times New Roman" w:hAnsi="Times New Roman" w:cs="Times New Roman"/>
          <w:color w:val="333333"/>
          <w:sz w:val="21"/>
          <w:szCs w:val="21"/>
          <w:lang w:eastAsia="tr-TR"/>
        </w:rPr>
        <w:t>22/12/1995</w:t>
      </w:r>
      <w:proofErr w:type="gramEnd"/>
      <w:r w:rsidRPr="005F7160">
        <w:rPr>
          <w:rFonts w:ascii="Times New Roman" w:eastAsia="Times New Roman" w:hAnsi="Times New Roman" w:cs="Times New Roman"/>
          <w:color w:val="333333"/>
          <w:sz w:val="21"/>
          <w:szCs w:val="21"/>
          <w:lang w:eastAsia="tr-TR"/>
        </w:rPr>
        <w:t xml:space="preserve"> tarihli ve 22501 sayılı Resmî </w:t>
      </w:r>
      <w:proofErr w:type="spellStart"/>
      <w:r w:rsidRPr="005F7160">
        <w:rPr>
          <w:rFonts w:ascii="Times New Roman" w:eastAsia="Times New Roman" w:hAnsi="Times New Roman" w:cs="Times New Roman"/>
          <w:color w:val="333333"/>
          <w:sz w:val="21"/>
          <w:szCs w:val="21"/>
          <w:lang w:eastAsia="tr-TR"/>
        </w:rPr>
        <w:t>Gazete’de</w:t>
      </w:r>
      <w:proofErr w:type="spellEnd"/>
      <w:r w:rsidRPr="005F7160">
        <w:rPr>
          <w:rFonts w:ascii="Times New Roman" w:eastAsia="Times New Roman" w:hAnsi="Times New Roman" w:cs="Times New Roman"/>
          <w:color w:val="333333"/>
          <w:sz w:val="21"/>
          <w:szCs w:val="21"/>
          <w:lang w:eastAsia="tr-TR"/>
        </w:rPr>
        <w:t xml:space="preserve"> yayımlanan Osmangazi Üniversitesi Yabancı Diller Bölümü Öğretim ve Sınav Yönetmeliği yürürlükten kaldırılmıştır.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GEÇİCİ MADDELER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GEÇİCİ MADDE 1 – </w:t>
      </w:r>
      <w:r w:rsidRPr="005F7160">
        <w:rPr>
          <w:rFonts w:ascii="Times New Roman" w:eastAsia="Times New Roman" w:hAnsi="Times New Roman" w:cs="Times New Roman"/>
          <w:b/>
          <w:bCs/>
          <w:color w:val="333333"/>
          <w:sz w:val="16"/>
          <w:szCs w:val="16"/>
          <w:vertAlign w:val="superscript"/>
          <w:lang w:eastAsia="tr-TR"/>
        </w:rPr>
        <w:t>(7)</w:t>
      </w:r>
      <w:r w:rsidRPr="005F7160">
        <w:rPr>
          <w:rFonts w:ascii="Times New Roman" w:eastAsia="Times New Roman" w:hAnsi="Times New Roman" w:cs="Times New Roman"/>
          <w:color w:val="333333"/>
          <w:sz w:val="21"/>
          <w:szCs w:val="21"/>
          <w:lang w:eastAsia="tr-TR"/>
        </w:rPr>
        <w:t> (1) 2012-2013 eğitim-öğretim yılında Yabancı Diller Bölümü Hazırlık Programına devam eden öğrencilerin Hazırlık Programından başarılı sayılmaları için genel başarı notunun en az 70 olması gerekir.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GEÇİCİ MADDE 2 –</w:t>
      </w:r>
      <w:r w:rsidRPr="005F7160">
        <w:rPr>
          <w:rFonts w:ascii="Times New Roman" w:eastAsia="Times New Roman" w:hAnsi="Times New Roman" w:cs="Times New Roman"/>
          <w:b/>
          <w:bCs/>
          <w:color w:val="333333"/>
          <w:sz w:val="16"/>
          <w:szCs w:val="16"/>
          <w:vertAlign w:val="superscript"/>
          <w:lang w:eastAsia="tr-TR"/>
        </w:rPr>
        <w:t>(8)</w:t>
      </w:r>
      <w:r w:rsidRPr="005F7160">
        <w:rPr>
          <w:rFonts w:ascii="Times New Roman" w:eastAsia="Times New Roman" w:hAnsi="Times New Roman" w:cs="Times New Roman"/>
          <w:color w:val="333333"/>
          <w:sz w:val="21"/>
          <w:szCs w:val="21"/>
          <w:lang w:eastAsia="tr-TR"/>
        </w:rPr>
        <w:t> (1) 2014-2015 eğitim-öğretim yılı ve öncesinde hazırlık sınıfına kayıt yaptıran öğrencilerden Yabancı Dil Alanı dışındaki öğrencinin Hazırlık Sınıfını başarmış sayılabilmesi için genel başarı notunun veya hazırlık sınıfı muafiyet sınavı notunun en az 60 olması yeterlidir.”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w:t>
      </w:r>
      <w:r w:rsidRPr="005F7160">
        <w:rPr>
          <w:rFonts w:ascii="Times New Roman" w:eastAsia="Times New Roman" w:hAnsi="Times New Roman" w:cs="Times New Roman"/>
          <w:b/>
          <w:bCs/>
          <w:color w:val="333333"/>
          <w:sz w:val="21"/>
          <w:szCs w:val="21"/>
          <w:lang w:eastAsia="tr-TR"/>
        </w:rPr>
        <w:t>GEÇİCİ MADDE 3 –</w:t>
      </w:r>
      <w:r w:rsidRPr="005F7160">
        <w:rPr>
          <w:rFonts w:ascii="Times New Roman" w:eastAsia="Times New Roman" w:hAnsi="Times New Roman" w:cs="Times New Roman"/>
          <w:b/>
          <w:bCs/>
          <w:color w:val="333333"/>
          <w:sz w:val="16"/>
          <w:szCs w:val="16"/>
          <w:vertAlign w:val="superscript"/>
          <w:lang w:eastAsia="tr-TR"/>
        </w:rPr>
        <w:t>(9)</w:t>
      </w:r>
      <w:r w:rsidRPr="005F7160">
        <w:rPr>
          <w:rFonts w:ascii="Times New Roman" w:eastAsia="Times New Roman" w:hAnsi="Times New Roman" w:cs="Times New Roman"/>
          <w:color w:val="333333"/>
          <w:sz w:val="21"/>
          <w:szCs w:val="21"/>
          <w:lang w:eastAsia="tr-TR"/>
        </w:rPr>
        <w:t> (1) 2014-2015 eğitim-öğretim yılı ve öncesinde hazırlık sınıfına kayıt yaptıran öğrencilerden Yabancı Dil Alanı öğrencilerinin hazırlık sınıfını başarmış sayılabilmesi için genel başarı notunun veya hazırlık sınıfı muafiyet sınavı notunun en az 70 olması yeterlidir.”</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Yürürlük</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MADDE 11 –</w:t>
      </w:r>
      <w:r w:rsidRPr="005F7160">
        <w:rPr>
          <w:rFonts w:ascii="Times New Roman" w:eastAsia="Times New Roman" w:hAnsi="Times New Roman" w:cs="Times New Roman"/>
          <w:color w:val="333333"/>
          <w:sz w:val="21"/>
          <w:szCs w:val="21"/>
          <w:lang w:eastAsia="tr-TR"/>
        </w:rPr>
        <w:t> (1) Bu Yönetmelik 2006–2007 öğretim yılı başında yürürlüğe girer.</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             Yürütme</w:t>
      </w:r>
    </w:p>
    <w:p w:rsidR="005F7160" w:rsidRPr="005F7160" w:rsidRDefault="005F7160" w:rsidP="005F7160">
      <w:pPr>
        <w:shd w:val="clear" w:color="auto" w:fill="FFFFFF"/>
        <w:spacing w:after="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lastRenderedPageBreak/>
        <w:t>             MADDE 12 –</w:t>
      </w:r>
      <w:r w:rsidRPr="005F7160">
        <w:rPr>
          <w:rFonts w:ascii="Times New Roman" w:eastAsia="Times New Roman" w:hAnsi="Times New Roman" w:cs="Times New Roman"/>
          <w:color w:val="333333"/>
          <w:sz w:val="21"/>
          <w:szCs w:val="21"/>
          <w:lang w:eastAsia="tr-TR"/>
        </w:rPr>
        <w:t> (1) Bu Yönetmelik hükümlerini Eskişehir Osmangazi Üniversitesi Rektörü yürütür.</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______________________________________</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(1)  27.03.2006 gün ve  26121 sayılı R.G.</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(2) 09.04.2006 gün ve  26134 sayılı R.G.</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(3) 12.02.2008 gün ve  26785 sayılı R.G.</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(4) 24.08.2009 gün ve  27329 sayılı R.G.</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(5) 03.08.2011 gün ve  28014 sayılı R.G.</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(6) 08.11.2012 gün ve  28461 sayılı R.G.</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(7) 18.07.2013 gün ve  28711 sayılı R.G.</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(8) 16.10.2015 gün ve  29504 sayılı R.G. </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(9) 11.01.2016 gün ve  29590 sayılı R.G. </w:t>
      </w:r>
    </w:p>
    <w:p w:rsidR="005F7160" w:rsidRPr="005F7160" w:rsidRDefault="005F7160" w:rsidP="005F7160">
      <w:pPr>
        <w:shd w:val="clear" w:color="auto" w:fill="FFFFFF"/>
        <w:spacing w:after="150" w:line="480" w:lineRule="auto"/>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color w:val="333333"/>
          <w:sz w:val="21"/>
          <w:szCs w:val="21"/>
          <w:lang w:eastAsia="tr-TR"/>
        </w:rPr>
        <w:t> </w:t>
      </w:r>
    </w:p>
    <w:p w:rsidR="005F7160" w:rsidRPr="005F7160" w:rsidRDefault="005F7160" w:rsidP="005F7160">
      <w:pPr>
        <w:shd w:val="clear" w:color="auto" w:fill="FFFFFF"/>
        <w:spacing w:after="0" w:line="480" w:lineRule="auto"/>
        <w:jc w:val="center"/>
        <w:rPr>
          <w:rFonts w:ascii="Times New Roman" w:eastAsia="Times New Roman" w:hAnsi="Times New Roman" w:cs="Times New Roman"/>
          <w:color w:val="333333"/>
          <w:sz w:val="21"/>
          <w:szCs w:val="21"/>
          <w:lang w:eastAsia="tr-TR"/>
        </w:rPr>
      </w:pPr>
      <w:r w:rsidRPr="005F7160">
        <w:rPr>
          <w:rFonts w:ascii="Times New Roman" w:eastAsia="Times New Roman" w:hAnsi="Times New Roman" w:cs="Times New Roman"/>
          <w:b/>
          <w:bCs/>
          <w:color w:val="333333"/>
          <w:sz w:val="21"/>
          <w:szCs w:val="21"/>
          <w:lang w:eastAsia="tr-TR"/>
        </w:rPr>
        <w:t>YÖNETMELİKLE İLGİLİ SENATO KARARI</w:t>
      </w:r>
    </w:p>
    <w:p w:rsidR="005F7160" w:rsidRPr="005F7160" w:rsidRDefault="005F7160" w:rsidP="005F7160">
      <w:pPr>
        <w:shd w:val="clear" w:color="auto" w:fill="FFFFFF"/>
        <w:spacing w:line="480" w:lineRule="auto"/>
        <w:rPr>
          <w:rFonts w:ascii="Times New Roman" w:eastAsia="Times New Roman" w:hAnsi="Times New Roman" w:cs="Times New Roman"/>
          <w:color w:val="333333"/>
          <w:sz w:val="21"/>
          <w:szCs w:val="21"/>
          <w:lang w:eastAsia="tr-TR"/>
        </w:rPr>
      </w:pPr>
      <w:proofErr w:type="gramStart"/>
      <w:r w:rsidRPr="005F7160">
        <w:rPr>
          <w:rFonts w:ascii="Times New Roman" w:eastAsia="Times New Roman" w:hAnsi="Times New Roman" w:cs="Times New Roman"/>
          <w:b/>
          <w:bCs/>
          <w:color w:val="333333"/>
          <w:sz w:val="21"/>
          <w:szCs w:val="21"/>
          <w:lang w:eastAsia="tr-TR"/>
        </w:rPr>
        <w:t>(15.12.2015 gün ve 27/07 sayılı Senato Kararı):</w:t>
      </w:r>
      <w:r w:rsidRPr="005F7160">
        <w:rPr>
          <w:rFonts w:ascii="Times New Roman" w:eastAsia="Times New Roman" w:hAnsi="Times New Roman" w:cs="Times New Roman"/>
          <w:color w:val="333333"/>
          <w:sz w:val="21"/>
          <w:szCs w:val="21"/>
          <w:lang w:eastAsia="tr-TR"/>
        </w:rPr>
        <w:t> Yabancı Diller Bölümü Hazırlık Programından Muafiyet sağlayan Sınavlar ve Eşdeğerliklerinin Üniversitemiz Senatosunun 16.09.2015 tarih 21/06 sayılı kararının iptal edilerek, Yabancı Diller Bölümü Öğretim ve Sınav Yönetmeliği 4. Maddesi 8. Bendine göre Yabancı Diller Bölümü Hazırlık Programından muafiyet sağlayan sınavlar eşdeğerliklerinin aşağıdaki gibi olmasının uygun olduğuna oybirliği ile karar verildi.</w:t>
      </w:r>
      <w:proofErr w:type="gramEnd"/>
    </w:p>
    <w:tbl>
      <w:tblPr>
        <w:tblW w:w="576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2280"/>
        <w:gridCol w:w="3180"/>
        <w:gridCol w:w="300"/>
      </w:tblGrid>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b/>
                <w:bCs/>
                <w:sz w:val="24"/>
                <w:szCs w:val="24"/>
                <w:lang w:eastAsia="tr-TR"/>
              </w:rPr>
              <w:t>İngilizce</w:t>
            </w:r>
          </w:p>
        </w:tc>
        <w:tc>
          <w:tcPr>
            <w:tcW w:w="376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c>
          <w:tcPr>
            <w:tcW w:w="7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b/>
                <w:bCs/>
                <w:sz w:val="24"/>
                <w:szCs w:val="24"/>
                <w:lang w:eastAsia="tr-TR"/>
              </w:rPr>
              <w:t>Sınav Türü</w:t>
            </w:r>
          </w:p>
        </w:tc>
        <w:tc>
          <w:tcPr>
            <w:tcW w:w="376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b/>
                <w:bCs/>
                <w:sz w:val="24"/>
                <w:szCs w:val="24"/>
                <w:lang w:eastAsia="tr-TR"/>
              </w:rPr>
              <w:t>Taban Başarı Puanı</w:t>
            </w:r>
          </w:p>
        </w:tc>
        <w:tc>
          <w:tcPr>
            <w:tcW w:w="7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KPDS/ÜDS/YDS</w:t>
            </w:r>
          </w:p>
        </w:tc>
        <w:tc>
          <w:tcPr>
            <w:tcW w:w="376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60</w:t>
            </w:r>
          </w:p>
        </w:tc>
        <w:tc>
          <w:tcPr>
            <w:tcW w:w="7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30"/>
        </w:trPr>
        <w:tc>
          <w:tcPr>
            <w:tcW w:w="192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TOEFL IBT</w:t>
            </w:r>
          </w:p>
        </w:tc>
        <w:tc>
          <w:tcPr>
            <w:tcW w:w="376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72</w:t>
            </w:r>
          </w:p>
        </w:tc>
        <w:tc>
          <w:tcPr>
            <w:tcW w:w="7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CAE</w:t>
            </w:r>
          </w:p>
        </w:tc>
        <w:tc>
          <w:tcPr>
            <w:tcW w:w="376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C</w:t>
            </w:r>
          </w:p>
        </w:tc>
        <w:tc>
          <w:tcPr>
            <w:tcW w:w="7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lastRenderedPageBreak/>
              <w:t>CPE</w:t>
            </w:r>
          </w:p>
        </w:tc>
        <w:tc>
          <w:tcPr>
            <w:tcW w:w="376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C</w:t>
            </w:r>
          </w:p>
        </w:tc>
        <w:tc>
          <w:tcPr>
            <w:tcW w:w="7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PEARSON PTE</w:t>
            </w:r>
          </w:p>
        </w:tc>
        <w:tc>
          <w:tcPr>
            <w:tcW w:w="376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24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55</w:t>
            </w:r>
          </w:p>
        </w:tc>
        <w:tc>
          <w:tcPr>
            <w:tcW w:w="7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285"/>
        </w:trPr>
        <w:tc>
          <w:tcPr>
            <w:tcW w:w="192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c>
          <w:tcPr>
            <w:tcW w:w="3765" w:type="dxa"/>
            <w:vMerge w:val="restart"/>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c>
          <w:tcPr>
            <w:tcW w:w="7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b/>
                <w:bCs/>
                <w:sz w:val="24"/>
                <w:szCs w:val="24"/>
                <w:lang w:eastAsia="tr-TR"/>
              </w:rPr>
              <w:t>Almanca</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rsidR="005F7160" w:rsidRPr="005F7160" w:rsidRDefault="005F7160" w:rsidP="005F7160">
            <w:pPr>
              <w:spacing w:after="0" w:line="240" w:lineRule="auto"/>
              <w:rPr>
                <w:rFonts w:ascii="Times New Roman" w:eastAsia="Times New Roman" w:hAnsi="Times New Roman" w:cs="Times New Roman"/>
                <w:sz w:val="24"/>
                <w:szCs w:val="24"/>
                <w:lang w:eastAsia="tr-TR"/>
              </w:rPr>
            </w:pPr>
          </w:p>
        </w:tc>
        <w:tc>
          <w:tcPr>
            <w:tcW w:w="7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b/>
                <w:bCs/>
                <w:sz w:val="24"/>
                <w:szCs w:val="24"/>
                <w:lang w:eastAsia="tr-TR"/>
              </w:rPr>
              <w:t>Sınav Türü</w:t>
            </w:r>
          </w:p>
        </w:tc>
        <w:tc>
          <w:tcPr>
            <w:tcW w:w="376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b/>
                <w:bCs/>
                <w:sz w:val="24"/>
                <w:szCs w:val="24"/>
                <w:lang w:eastAsia="tr-TR"/>
              </w:rPr>
              <w:t>Taban Başarı Puanı</w:t>
            </w:r>
          </w:p>
        </w:tc>
        <w:tc>
          <w:tcPr>
            <w:tcW w:w="7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KPDS/ÜDS/YDS</w:t>
            </w:r>
          </w:p>
        </w:tc>
        <w:tc>
          <w:tcPr>
            <w:tcW w:w="376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60</w:t>
            </w:r>
          </w:p>
        </w:tc>
        <w:tc>
          <w:tcPr>
            <w:tcW w:w="7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1065"/>
        </w:trPr>
        <w:tc>
          <w:tcPr>
            <w:tcW w:w="192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proofErr w:type="spellStart"/>
            <w:r w:rsidRPr="005F7160">
              <w:rPr>
                <w:rFonts w:ascii="Times New Roman" w:eastAsia="Times New Roman" w:hAnsi="Times New Roman" w:cs="Times New Roman"/>
                <w:sz w:val="24"/>
                <w:szCs w:val="24"/>
                <w:lang w:eastAsia="tr-TR"/>
              </w:rPr>
              <w:t>TELCDeutschGmbH</w:t>
            </w:r>
            <w:proofErr w:type="spellEnd"/>
          </w:p>
        </w:tc>
        <w:tc>
          <w:tcPr>
            <w:tcW w:w="376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Bu sınavlara sonuç belgelerinde, adayın puanına karşılık gelen Avrupa Ortak Dil Çerçevesi Seviyesi olarak B1belirtilmesi zorunludur</w:t>
            </w:r>
          </w:p>
        </w:tc>
        <w:tc>
          <w:tcPr>
            <w:tcW w:w="7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b/>
                <w:bCs/>
                <w:sz w:val="24"/>
                <w:szCs w:val="24"/>
                <w:lang w:eastAsia="tr-TR"/>
              </w:rPr>
              <w:t>Fransızca</w:t>
            </w:r>
          </w:p>
        </w:tc>
        <w:tc>
          <w:tcPr>
            <w:tcW w:w="376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c>
          <w:tcPr>
            <w:tcW w:w="7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b/>
                <w:bCs/>
                <w:sz w:val="24"/>
                <w:szCs w:val="24"/>
                <w:lang w:eastAsia="tr-TR"/>
              </w:rPr>
              <w:t>Sınav Türü</w:t>
            </w:r>
          </w:p>
        </w:tc>
        <w:tc>
          <w:tcPr>
            <w:tcW w:w="376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b/>
                <w:bCs/>
                <w:sz w:val="24"/>
                <w:szCs w:val="24"/>
                <w:lang w:eastAsia="tr-TR"/>
              </w:rPr>
              <w:t>Taban Başarı Puanı</w:t>
            </w:r>
          </w:p>
        </w:tc>
        <w:tc>
          <w:tcPr>
            <w:tcW w:w="7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KPDS/ÜDS/YDS</w:t>
            </w:r>
          </w:p>
        </w:tc>
        <w:tc>
          <w:tcPr>
            <w:tcW w:w="376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60</w:t>
            </w:r>
          </w:p>
        </w:tc>
        <w:tc>
          <w:tcPr>
            <w:tcW w:w="7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DELF</w:t>
            </w:r>
          </w:p>
        </w:tc>
        <w:tc>
          <w:tcPr>
            <w:tcW w:w="376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B1</w:t>
            </w:r>
          </w:p>
        </w:tc>
        <w:tc>
          <w:tcPr>
            <w:tcW w:w="7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285"/>
        </w:trPr>
        <w:tc>
          <w:tcPr>
            <w:tcW w:w="192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c>
          <w:tcPr>
            <w:tcW w:w="376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c>
          <w:tcPr>
            <w:tcW w:w="7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285"/>
        </w:trPr>
        <w:tc>
          <w:tcPr>
            <w:tcW w:w="5685" w:type="dxa"/>
            <w:gridSpan w:val="2"/>
            <w:vMerge w:val="restart"/>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b/>
                <w:bCs/>
                <w:sz w:val="24"/>
                <w:szCs w:val="24"/>
                <w:lang w:eastAsia="tr-TR"/>
              </w:rPr>
              <w:t>Üniversitemiz İngiliz Dili Eğitimi Bölümü için gerekli zorunlu İngilizce hazırlık muafiyet notları</w:t>
            </w:r>
          </w:p>
        </w:tc>
        <w:tc>
          <w:tcPr>
            <w:tcW w:w="7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285"/>
        </w:trPr>
        <w:tc>
          <w:tcPr>
            <w:tcW w:w="0" w:type="auto"/>
            <w:gridSpan w:val="2"/>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rsidR="005F7160" w:rsidRPr="005F7160" w:rsidRDefault="005F7160" w:rsidP="005F7160">
            <w:pPr>
              <w:spacing w:after="0" w:line="240" w:lineRule="auto"/>
              <w:rPr>
                <w:rFonts w:ascii="Times New Roman" w:eastAsia="Times New Roman" w:hAnsi="Times New Roman" w:cs="Times New Roman"/>
                <w:sz w:val="24"/>
                <w:szCs w:val="24"/>
                <w:lang w:eastAsia="tr-TR"/>
              </w:rPr>
            </w:pPr>
          </w:p>
        </w:tc>
        <w:tc>
          <w:tcPr>
            <w:tcW w:w="7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b/>
                <w:bCs/>
                <w:sz w:val="24"/>
                <w:szCs w:val="24"/>
                <w:lang w:eastAsia="tr-TR"/>
              </w:rPr>
              <w:t>İngilizce</w:t>
            </w:r>
          </w:p>
        </w:tc>
        <w:tc>
          <w:tcPr>
            <w:tcW w:w="376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c>
          <w:tcPr>
            <w:tcW w:w="7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b/>
                <w:bCs/>
                <w:sz w:val="24"/>
                <w:szCs w:val="24"/>
                <w:lang w:eastAsia="tr-TR"/>
              </w:rPr>
              <w:t>Sınav Türü</w:t>
            </w:r>
          </w:p>
        </w:tc>
        <w:tc>
          <w:tcPr>
            <w:tcW w:w="376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b/>
                <w:bCs/>
                <w:sz w:val="24"/>
                <w:szCs w:val="24"/>
                <w:lang w:eastAsia="tr-TR"/>
              </w:rPr>
              <w:t>Taban Başarı Puanı</w:t>
            </w:r>
          </w:p>
        </w:tc>
        <w:tc>
          <w:tcPr>
            <w:tcW w:w="7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lastRenderedPageBreak/>
              <w:t>KPDS/ÜDS/YDS</w:t>
            </w:r>
          </w:p>
        </w:tc>
        <w:tc>
          <w:tcPr>
            <w:tcW w:w="376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70</w:t>
            </w:r>
          </w:p>
        </w:tc>
        <w:tc>
          <w:tcPr>
            <w:tcW w:w="7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TOEFL IBT</w:t>
            </w:r>
          </w:p>
        </w:tc>
        <w:tc>
          <w:tcPr>
            <w:tcW w:w="376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84</w:t>
            </w:r>
          </w:p>
        </w:tc>
        <w:tc>
          <w:tcPr>
            <w:tcW w:w="7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CAE</w:t>
            </w:r>
          </w:p>
        </w:tc>
        <w:tc>
          <w:tcPr>
            <w:tcW w:w="376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B</w:t>
            </w:r>
          </w:p>
        </w:tc>
        <w:tc>
          <w:tcPr>
            <w:tcW w:w="7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CPE</w:t>
            </w:r>
          </w:p>
        </w:tc>
        <w:tc>
          <w:tcPr>
            <w:tcW w:w="376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C</w:t>
            </w:r>
          </w:p>
        </w:tc>
        <w:tc>
          <w:tcPr>
            <w:tcW w:w="7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r w:rsidR="005F7160" w:rsidRPr="005F7160" w:rsidTr="005F7160">
        <w:trPr>
          <w:trHeight w:val="300"/>
        </w:trPr>
        <w:tc>
          <w:tcPr>
            <w:tcW w:w="192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PEARSON PTE</w:t>
            </w:r>
          </w:p>
        </w:tc>
        <w:tc>
          <w:tcPr>
            <w:tcW w:w="376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71</w:t>
            </w:r>
          </w:p>
        </w:tc>
        <w:tc>
          <w:tcPr>
            <w:tcW w:w="0" w:type="auto"/>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5F7160" w:rsidRPr="005F7160" w:rsidRDefault="005F7160" w:rsidP="005F7160">
            <w:pPr>
              <w:spacing w:after="0" w:line="480" w:lineRule="auto"/>
              <w:rPr>
                <w:rFonts w:ascii="Times New Roman" w:eastAsia="Times New Roman" w:hAnsi="Times New Roman" w:cs="Times New Roman"/>
                <w:sz w:val="24"/>
                <w:szCs w:val="24"/>
                <w:lang w:eastAsia="tr-TR"/>
              </w:rPr>
            </w:pPr>
            <w:r w:rsidRPr="005F7160">
              <w:rPr>
                <w:rFonts w:ascii="Times New Roman" w:eastAsia="Times New Roman" w:hAnsi="Times New Roman" w:cs="Times New Roman"/>
                <w:sz w:val="24"/>
                <w:szCs w:val="24"/>
                <w:lang w:eastAsia="tr-TR"/>
              </w:rPr>
              <w:t> </w:t>
            </w:r>
          </w:p>
        </w:tc>
      </w:tr>
    </w:tbl>
    <w:p w:rsidR="0060520D" w:rsidRDefault="0060520D"/>
    <w:sectPr w:rsidR="00605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8B"/>
    <w:rsid w:val="005F7160"/>
    <w:rsid w:val="0060520D"/>
    <w:rsid w:val="007E0E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B3625-BB60-44DA-A992-2A8C57A8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F71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F7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41623">
      <w:bodyDiv w:val="1"/>
      <w:marLeft w:val="0"/>
      <w:marRight w:val="0"/>
      <w:marTop w:val="0"/>
      <w:marBottom w:val="0"/>
      <w:divBdr>
        <w:top w:val="none" w:sz="0" w:space="0" w:color="auto"/>
        <w:left w:val="none" w:sz="0" w:space="0" w:color="auto"/>
        <w:bottom w:val="none" w:sz="0" w:space="0" w:color="auto"/>
        <w:right w:val="none" w:sz="0" w:space="0" w:color="auto"/>
      </w:divBdr>
      <w:divsChild>
        <w:div w:id="889607603">
          <w:marLeft w:val="0"/>
          <w:marRight w:val="0"/>
          <w:marTop w:val="0"/>
          <w:marBottom w:val="0"/>
          <w:divBdr>
            <w:top w:val="none" w:sz="0" w:space="0" w:color="auto"/>
            <w:left w:val="none" w:sz="0" w:space="0" w:color="auto"/>
            <w:bottom w:val="single" w:sz="6" w:space="6" w:color="C2C2C2"/>
            <w:right w:val="none" w:sz="0" w:space="0" w:color="auto"/>
          </w:divBdr>
        </w:div>
        <w:div w:id="767699459">
          <w:marLeft w:val="0"/>
          <w:marRight w:val="0"/>
          <w:marTop w:val="0"/>
          <w:marBottom w:val="375"/>
          <w:divBdr>
            <w:top w:val="none" w:sz="0" w:space="0" w:color="auto"/>
            <w:left w:val="none" w:sz="0" w:space="0" w:color="auto"/>
            <w:bottom w:val="none" w:sz="0" w:space="0" w:color="auto"/>
            <w:right w:val="none" w:sz="0" w:space="0" w:color="auto"/>
          </w:divBdr>
          <w:divsChild>
            <w:div w:id="202602078">
              <w:marLeft w:val="0"/>
              <w:marRight w:val="0"/>
              <w:marTop w:val="0"/>
              <w:marBottom w:val="0"/>
              <w:divBdr>
                <w:top w:val="none" w:sz="0" w:space="0" w:color="auto"/>
                <w:left w:val="none" w:sz="0" w:space="0" w:color="auto"/>
                <w:bottom w:val="none" w:sz="0" w:space="0" w:color="auto"/>
                <w:right w:val="none" w:sz="0" w:space="0" w:color="auto"/>
              </w:divBdr>
              <w:divsChild>
                <w:div w:id="1081827535">
                  <w:marLeft w:val="0"/>
                  <w:marRight w:val="0"/>
                  <w:marTop w:val="0"/>
                  <w:marBottom w:val="0"/>
                  <w:divBdr>
                    <w:top w:val="none" w:sz="0" w:space="0" w:color="auto"/>
                    <w:left w:val="none" w:sz="0" w:space="0" w:color="auto"/>
                    <w:bottom w:val="none" w:sz="0" w:space="0" w:color="auto"/>
                    <w:right w:val="none" w:sz="0" w:space="0" w:color="auto"/>
                  </w:divBdr>
                  <w:divsChild>
                    <w:div w:id="3074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1742</Words>
  <Characters>9932</Characters>
  <Application>Microsoft Office Word</Application>
  <DocSecurity>0</DocSecurity>
  <Lines>82</Lines>
  <Paragraphs>23</Paragraphs>
  <ScaleCrop>false</ScaleCrop>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metehan</dc:creator>
  <cp:keywords/>
  <dc:description/>
  <cp:lastModifiedBy>metehan</cp:lastModifiedBy>
  <cp:revision>2</cp:revision>
  <dcterms:created xsi:type="dcterms:W3CDTF">2016-11-11T08:04:00Z</dcterms:created>
  <dcterms:modified xsi:type="dcterms:W3CDTF">2016-11-11T08:04:00Z</dcterms:modified>
</cp:coreProperties>
</file>